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906C" w14:textId="77777777" w:rsidR="005F7850" w:rsidRPr="006F1DCD" w:rsidRDefault="005F7850" w:rsidP="006F1DCD">
      <w:pPr>
        <w:spacing w:after="0" w:line="240" w:lineRule="auto"/>
        <w:jc w:val="both"/>
        <w:rPr>
          <w:rFonts w:ascii="VWAG TheSans" w:hAnsi="VWAG TheSans"/>
          <w:b/>
          <w:sz w:val="19"/>
          <w:szCs w:val="19"/>
          <w:u w:val="single"/>
        </w:rPr>
      </w:pPr>
      <w:r w:rsidRPr="006F1DCD">
        <w:rPr>
          <w:rFonts w:ascii="VWAG TheSans" w:hAnsi="VWAG TheSans"/>
          <w:b/>
          <w:sz w:val="19"/>
          <w:szCs w:val="19"/>
          <w:u w:val="single"/>
        </w:rPr>
        <w:t>Informativa ex art</w:t>
      </w:r>
      <w:r w:rsidR="00301744" w:rsidRPr="006F1DCD">
        <w:rPr>
          <w:rFonts w:ascii="VWAG TheSans" w:hAnsi="VWAG TheSans"/>
          <w:b/>
          <w:sz w:val="19"/>
          <w:szCs w:val="19"/>
          <w:u w:val="single"/>
        </w:rPr>
        <w:t xml:space="preserve">. </w:t>
      </w:r>
      <w:r w:rsidR="008D60F7" w:rsidRPr="006F1DCD">
        <w:rPr>
          <w:rFonts w:ascii="VWAG TheSans" w:hAnsi="VWAG TheSans"/>
          <w:b/>
          <w:sz w:val="19"/>
          <w:szCs w:val="19"/>
          <w:u w:val="single"/>
        </w:rPr>
        <w:t>14</w:t>
      </w:r>
      <w:r w:rsidRPr="006F1DCD">
        <w:rPr>
          <w:rFonts w:ascii="VWAG TheSans" w:hAnsi="VWAG TheSans"/>
          <w:b/>
          <w:sz w:val="19"/>
          <w:szCs w:val="19"/>
          <w:u w:val="single"/>
        </w:rPr>
        <w:t xml:space="preserve"> del Regolamento (UE) 2016/679 sulla protezion</w:t>
      </w:r>
      <w:r w:rsidR="00BC077D">
        <w:rPr>
          <w:rFonts w:ascii="VWAG TheSans" w:hAnsi="VWAG TheSans"/>
          <w:b/>
          <w:sz w:val="19"/>
          <w:szCs w:val="19"/>
          <w:u w:val="single"/>
        </w:rPr>
        <w:t xml:space="preserve">e dei dati personali (RGPD) </w:t>
      </w:r>
    </w:p>
    <w:p w14:paraId="70983EFF"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La presente Informativa viene resa per informarLa del trattamento dei Suoi dati personali.</w:t>
      </w:r>
    </w:p>
    <w:p w14:paraId="1BB5AC95" w14:textId="77777777" w:rsidR="005F7850" w:rsidRPr="006F1DCD" w:rsidRDefault="005F7850" w:rsidP="006F1DCD">
      <w:pPr>
        <w:spacing w:after="0" w:line="240" w:lineRule="auto"/>
        <w:jc w:val="both"/>
        <w:rPr>
          <w:rFonts w:ascii="VWAG TheSans" w:hAnsi="VWAG TheSans"/>
          <w:b/>
          <w:sz w:val="19"/>
          <w:szCs w:val="19"/>
        </w:rPr>
      </w:pPr>
    </w:p>
    <w:p w14:paraId="23AA91FE"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Indice</w:t>
      </w:r>
    </w:p>
    <w:p w14:paraId="61AF8A26"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 xml:space="preserve">1. </w:t>
      </w:r>
      <w:r w:rsidRPr="006F1DCD">
        <w:rPr>
          <w:rFonts w:ascii="VWAG TheSans" w:hAnsi="VWAG TheSans"/>
          <w:sz w:val="19"/>
          <w:szCs w:val="19"/>
        </w:rPr>
        <w:t>Identità e dati di contatto del Titolare del trattamento</w:t>
      </w:r>
    </w:p>
    <w:p w14:paraId="2653BB95"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 xml:space="preserve">2. </w:t>
      </w:r>
      <w:r w:rsidRPr="006F1DCD">
        <w:rPr>
          <w:rFonts w:ascii="VWAG TheSans" w:hAnsi="VWAG TheSans"/>
          <w:sz w:val="19"/>
          <w:szCs w:val="19"/>
        </w:rPr>
        <w:t>Dati di contatto del Responsabile della Protezione dei Dati (“RPD”)</w:t>
      </w:r>
    </w:p>
    <w:p w14:paraId="75500C8E"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 xml:space="preserve">3. </w:t>
      </w:r>
      <w:r w:rsidRPr="006F1DCD">
        <w:rPr>
          <w:rFonts w:ascii="VWAG TheSans" w:hAnsi="VWAG TheSans"/>
          <w:sz w:val="19"/>
          <w:szCs w:val="19"/>
        </w:rPr>
        <w:t>Finalità e base giuridica del trattamento</w:t>
      </w:r>
    </w:p>
    <w:p w14:paraId="1AFEA417"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4.</w:t>
      </w:r>
      <w:r w:rsidRPr="006F1DCD">
        <w:rPr>
          <w:rFonts w:ascii="VWAG TheSans" w:hAnsi="VWAG TheSans"/>
          <w:sz w:val="19"/>
          <w:szCs w:val="19"/>
        </w:rPr>
        <w:t xml:space="preserve"> Destinatari dei dati personali</w:t>
      </w:r>
    </w:p>
    <w:p w14:paraId="35E9CD9D"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5.</w:t>
      </w:r>
      <w:r w:rsidRPr="006F1DCD">
        <w:rPr>
          <w:rFonts w:ascii="VWAG TheSans" w:hAnsi="VWAG TheSans"/>
          <w:sz w:val="19"/>
          <w:szCs w:val="19"/>
        </w:rPr>
        <w:t xml:space="preserve"> Trasferimento dati a Paesi Terzi</w:t>
      </w:r>
    </w:p>
    <w:p w14:paraId="6581CFE8"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6.</w:t>
      </w:r>
      <w:r w:rsidRPr="006F1DCD">
        <w:rPr>
          <w:rFonts w:ascii="VWAG TheSans" w:hAnsi="VWAG TheSans"/>
          <w:sz w:val="19"/>
          <w:szCs w:val="19"/>
        </w:rPr>
        <w:t xml:space="preserve"> Periodo di conservazione dei dati</w:t>
      </w:r>
    </w:p>
    <w:p w14:paraId="4011E93F"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b/>
          <w:sz w:val="19"/>
          <w:szCs w:val="19"/>
        </w:rPr>
        <w:t>7.</w:t>
      </w:r>
      <w:r w:rsidRPr="006F1DCD">
        <w:rPr>
          <w:rFonts w:ascii="VWAG TheSans" w:hAnsi="VWAG TheSans"/>
          <w:sz w:val="19"/>
          <w:szCs w:val="19"/>
        </w:rPr>
        <w:t xml:space="preserve"> Diritti dell’Interessato</w:t>
      </w:r>
    </w:p>
    <w:p w14:paraId="0A2DFA4B" w14:textId="77777777" w:rsidR="005F7850" w:rsidRPr="006F1DCD" w:rsidRDefault="005F7850" w:rsidP="006F1DCD">
      <w:pPr>
        <w:spacing w:after="0" w:line="240" w:lineRule="auto"/>
        <w:jc w:val="both"/>
        <w:rPr>
          <w:rFonts w:ascii="VWAG TheSans" w:hAnsi="VWAG TheSans"/>
          <w:b/>
          <w:sz w:val="19"/>
          <w:szCs w:val="19"/>
        </w:rPr>
      </w:pPr>
    </w:p>
    <w:p w14:paraId="20E7D202"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1. Identità e dati di contatto del Titolare del trattamento</w:t>
      </w:r>
    </w:p>
    <w:p w14:paraId="78706A7E"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 xml:space="preserve">Il Titolare del trattamento dei dati è VOLKSWAGEN GROUP ITALIA S.p.A., con sede legale in 37137 - Verona, Viale G. R. Gumpert, 1, email: </w:t>
      </w:r>
      <w:r w:rsidRPr="0070768F">
        <w:rPr>
          <w:rFonts w:ascii="VWAG TheSans" w:hAnsi="VWAG TheSans"/>
          <w:b/>
          <w:bCs/>
          <w:sz w:val="19"/>
          <w:szCs w:val="19"/>
          <w:u w:val="single"/>
        </w:rPr>
        <w:t>privacy@volkswagengroup.it</w:t>
      </w:r>
      <w:r w:rsidRPr="006F1DCD">
        <w:rPr>
          <w:rFonts w:ascii="VWAG TheSans" w:hAnsi="VWAG TheSans"/>
          <w:sz w:val="19"/>
          <w:szCs w:val="19"/>
        </w:rPr>
        <w:t>, (di seguito “VGI”), Distributore Autorizzato degli autoveicoli e relativi accessori e ricambi, contrassegnati dai marchi Volkswagen, Škoda, Audi, Seat e Volkswagen Veicoli Commerciali.</w:t>
      </w:r>
    </w:p>
    <w:p w14:paraId="0BB266D4" w14:textId="77777777" w:rsidR="005F7850" w:rsidRPr="006F1DCD" w:rsidRDefault="005F7850" w:rsidP="006F1DCD">
      <w:pPr>
        <w:spacing w:after="0" w:line="240" w:lineRule="auto"/>
        <w:jc w:val="both"/>
        <w:rPr>
          <w:rFonts w:ascii="VWAG TheSans" w:hAnsi="VWAG TheSans"/>
          <w:b/>
          <w:sz w:val="19"/>
          <w:szCs w:val="19"/>
        </w:rPr>
      </w:pPr>
    </w:p>
    <w:p w14:paraId="561F7AA7"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2. Dati di contatto del Responsabile della Protezione dei Dati (“RPD”)</w:t>
      </w:r>
    </w:p>
    <w:p w14:paraId="10B135E2"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Il RPD designato da VGI, il quale rappresenterà il punto di contatto per gli Interessati, è raggiungibile attraverso i seguenti canali di contatto:</w:t>
      </w:r>
    </w:p>
    <w:p w14:paraId="796CD113" w14:textId="77777777" w:rsidR="005F7850" w:rsidRPr="0070768F" w:rsidRDefault="005F7850" w:rsidP="006F1DCD">
      <w:pPr>
        <w:spacing w:after="0" w:line="240" w:lineRule="auto"/>
        <w:jc w:val="both"/>
        <w:rPr>
          <w:rFonts w:ascii="VWAG TheSans" w:hAnsi="VWAG TheSans"/>
          <w:b/>
          <w:bCs/>
          <w:sz w:val="19"/>
          <w:szCs w:val="19"/>
        </w:rPr>
      </w:pPr>
      <w:r w:rsidRPr="0070768F">
        <w:rPr>
          <w:rFonts w:ascii="VWAG TheSans" w:hAnsi="VWAG TheSans"/>
          <w:b/>
          <w:bCs/>
          <w:sz w:val="19"/>
          <w:szCs w:val="19"/>
        </w:rPr>
        <w:t>- e-mail: dpo@volkswagengroup.it</w:t>
      </w:r>
      <w:hyperlink r:id="rId8" w:history="1"/>
      <w:r w:rsidRPr="0070768F">
        <w:rPr>
          <w:rFonts w:ascii="VWAG TheSans" w:hAnsi="VWAG TheSans"/>
          <w:b/>
          <w:bCs/>
          <w:sz w:val="19"/>
          <w:szCs w:val="19"/>
        </w:rPr>
        <w:t>;</w:t>
      </w:r>
    </w:p>
    <w:p w14:paraId="5E9DCC06" w14:textId="77777777" w:rsidR="005F7850" w:rsidRPr="0070768F" w:rsidRDefault="005F7850" w:rsidP="006F1DCD">
      <w:pPr>
        <w:spacing w:after="0" w:line="240" w:lineRule="auto"/>
        <w:jc w:val="both"/>
        <w:rPr>
          <w:rFonts w:ascii="VWAG TheSans" w:hAnsi="VWAG TheSans"/>
          <w:b/>
          <w:bCs/>
          <w:sz w:val="19"/>
          <w:szCs w:val="19"/>
        </w:rPr>
      </w:pPr>
      <w:r w:rsidRPr="0070768F">
        <w:rPr>
          <w:rFonts w:ascii="VWAG TheSans" w:hAnsi="VWAG TheSans"/>
          <w:b/>
          <w:bCs/>
          <w:sz w:val="19"/>
          <w:szCs w:val="19"/>
        </w:rPr>
        <w:t>- posta: Volkswagen Group Italia S.p.A., 37137 - Verona, Viale G. R. Gumpert, 1, ufficio RPD.</w:t>
      </w:r>
    </w:p>
    <w:p w14:paraId="66A8E169" w14:textId="77777777" w:rsidR="005F7850" w:rsidRPr="006F1DCD" w:rsidRDefault="005F7850" w:rsidP="006F1DCD">
      <w:pPr>
        <w:spacing w:after="0" w:line="240" w:lineRule="auto"/>
        <w:jc w:val="both"/>
        <w:rPr>
          <w:rFonts w:ascii="VWAG TheSans" w:hAnsi="VWAG TheSans"/>
          <w:b/>
          <w:sz w:val="19"/>
          <w:szCs w:val="19"/>
        </w:rPr>
      </w:pPr>
    </w:p>
    <w:p w14:paraId="77DC742C" w14:textId="77777777" w:rsidR="00395DE7" w:rsidRPr="00751637"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3</w:t>
      </w:r>
      <w:r w:rsidRPr="00751637">
        <w:rPr>
          <w:rFonts w:ascii="VWAG TheSans" w:hAnsi="VWAG TheSans"/>
          <w:b/>
          <w:sz w:val="19"/>
          <w:szCs w:val="19"/>
        </w:rPr>
        <w:t>. Finalità e base giuridica del trattamento</w:t>
      </w:r>
    </w:p>
    <w:p w14:paraId="5F61C5ED" w14:textId="088EFF04" w:rsidR="008D60F7" w:rsidRPr="00751637" w:rsidRDefault="008D60F7" w:rsidP="0043309F">
      <w:pPr>
        <w:spacing w:after="0" w:line="240" w:lineRule="auto"/>
        <w:jc w:val="both"/>
        <w:rPr>
          <w:rFonts w:ascii="VWAG TheSans" w:hAnsi="VWAG TheSans"/>
          <w:sz w:val="19"/>
          <w:szCs w:val="19"/>
        </w:rPr>
      </w:pPr>
      <w:r w:rsidRPr="00751637">
        <w:rPr>
          <w:rFonts w:ascii="VWAG TheSans" w:hAnsi="VWAG TheSans"/>
          <w:sz w:val="19"/>
          <w:szCs w:val="19"/>
          <w:shd w:val="clear" w:color="auto" w:fill="FFFFFF" w:themeFill="background1"/>
        </w:rPr>
        <w:t xml:space="preserve">I dati </w:t>
      </w:r>
      <w:r w:rsidR="00AC4622" w:rsidRPr="00751637">
        <w:rPr>
          <w:rFonts w:ascii="VWAG TheSans" w:hAnsi="VWAG TheSans"/>
          <w:sz w:val="19"/>
          <w:szCs w:val="19"/>
          <w:shd w:val="clear" w:color="auto" w:fill="FFFFFF" w:themeFill="background1"/>
        </w:rPr>
        <w:t>sono comunicati a VGI da un terzo, e in particolare</w:t>
      </w:r>
      <w:r w:rsidR="00BC077D" w:rsidRPr="00751637">
        <w:rPr>
          <w:rFonts w:ascii="VWAG TheSans" w:hAnsi="VWAG TheSans"/>
          <w:sz w:val="19"/>
          <w:szCs w:val="19"/>
          <w:shd w:val="clear" w:color="auto" w:fill="FFFFFF" w:themeFill="background1"/>
        </w:rPr>
        <w:t xml:space="preserve"> da</w:t>
      </w:r>
      <w:r w:rsidR="007A6729" w:rsidRPr="00751637">
        <w:rPr>
          <w:rFonts w:ascii="VWAG TheSans" w:hAnsi="VWAG TheSans"/>
          <w:sz w:val="19"/>
          <w:szCs w:val="19"/>
          <w:shd w:val="clear" w:color="auto" w:fill="FFFFFF" w:themeFill="background1"/>
        </w:rPr>
        <w:t xml:space="preserve"> </w:t>
      </w:r>
      <w:r w:rsidR="00751637" w:rsidRPr="00751637">
        <w:rPr>
          <w:rFonts w:ascii="VWAG TheSans" w:hAnsi="VWAG TheSans"/>
          <w:sz w:val="19"/>
          <w:szCs w:val="19"/>
          <w:shd w:val="clear" w:color="auto" w:fill="FFFFFF" w:themeFill="background1"/>
        </w:rPr>
        <w:t>NetMediaClick</w:t>
      </w:r>
      <w:r w:rsidR="00751637">
        <w:rPr>
          <w:rFonts w:ascii="VWAG TheSans" w:hAnsi="VWAG TheSans"/>
          <w:sz w:val="19"/>
          <w:szCs w:val="19"/>
          <w:shd w:val="clear" w:color="auto" w:fill="FFFFFF" w:themeFill="background1"/>
        </w:rPr>
        <w:t>,</w:t>
      </w:r>
      <w:r w:rsidR="00E624E6" w:rsidRPr="00751637">
        <w:rPr>
          <w:rFonts w:ascii="VWAG TheSans" w:hAnsi="VWAG TheSans"/>
          <w:sz w:val="19"/>
          <w:szCs w:val="19"/>
          <w:shd w:val="clear" w:color="auto" w:fill="FFFFFF" w:themeFill="background1"/>
        </w:rPr>
        <w:t xml:space="preserve"> </w:t>
      </w:r>
      <w:r w:rsidRPr="00751637">
        <w:rPr>
          <w:rFonts w:ascii="VWAG TheSans" w:hAnsi="VWAG TheSans"/>
          <w:sz w:val="19"/>
          <w:szCs w:val="19"/>
          <w:shd w:val="clear" w:color="auto" w:fill="FFFFFF" w:themeFill="background1"/>
        </w:rPr>
        <w:t>che abbia raccolto i Suoi dati in via autonoma</w:t>
      </w:r>
      <w:r w:rsidRPr="00751637">
        <w:rPr>
          <w:rFonts w:ascii="VWAG TheSans" w:hAnsi="VWAG TheSans"/>
          <w:sz w:val="19"/>
          <w:szCs w:val="19"/>
        </w:rPr>
        <w:t>, oltre al relativo consenso per la loro comunicazione a VGI a fini di</w:t>
      </w:r>
      <w:r w:rsidR="00AC4622" w:rsidRPr="00751637">
        <w:rPr>
          <w:rFonts w:ascii="VWAG TheSans" w:hAnsi="VWAG TheSans"/>
          <w:sz w:val="19"/>
          <w:szCs w:val="19"/>
        </w:rPr>
        <w:t xml:space="preserve"> attività di </w:t>
      </w:r>
      <w:r w:rsidR="00301744" w:rsidRPr="00751637">
        <w:rPr>
          <w:rFonts w:ascii="VWAG TheSans" w:hAnsi="VWAG TheSans"/>
          <w:sz w:val="19"/>
          <w:szCs w:val="19"/>
        </w:rPr>
        <w:t>marketing</w:t>
      </w:r>
      <w:r w:rsidR="00AC4622" w:rsidRPr="00751637">
        <w:rPr>
          <w:rFonts w:ascii="VWAG TheSans" w:hAnsi="VWAG TheSans"/>
          <w:sz w:val="19"/>
          <w:szCs w:val="19"/>
        </w:rPr>
        <w:t xml:space="preserve"> </w:t>
      </w:r>
      <w:r w:rsidR="00301744" w:rsidRPr="00751637">
        <w:rPr>
          <w:rFonts w:ascii="VWAG TheSans" w:hAnsi="VWAG TheSans"/>
          <w:sz w:val="19"/>
          <w:szCs w:val="19"/>
        </w:rPr>
        <w:t>(</w:t>
      </w:r>
      <w:r w:rsidR="00AC4622" w:rsidRPr="00751637">
        <w:rPr>
          <w:rFonts w:ascii="VWAG TheSans" w:hAnsi="VWAG TheSans"/>
          <w:sz w:val="19"/>
          <w:szCs w:val="19"/>
        </w:rPr>
        <w:t xml:space="preserve">e cioè per la </w:t>
      </w:r>
      <w:r w:rsidR="00301744" w:rsidRPr="00751637">
        <w:rPr>
          <w:rFonts w:ascii="VWAG TheSans" w:hAnsi="VWAG TheSans"/>
          <w:sz w:val="19"/>
          <w:szCs w:val="19"/>
        </w:rPr>
        <w:t>finalità a) seguente</w:t>
      </w:r>
      <w:r w:rsidR="00AC4622" w:rsidRPr="00751637">
        <w:rPr>
          <w:rFonts w:ascii="VWAG TheSans" w:hAnsi="VWAG TheSans"/>
          <w:sz w:val="19"/>
          <w:szCs w:val="19"/>
        </w:rPr>
        <w:t>)</w:t>
      </w:r>
      <w:r w:rsidRPr="00751637">
        <w:rPr>
          <w:rFonts w:ascii="VWAG TheSans" w:hAnsi="VWAG TheSans"/>
          <w:sz w:val="19"/>
          <w:szCs w:val="19"/>
        </w:rPr>
        <w:t>.</w:t>
      </w:r>
    </w:p>
    <w:p w14:paraId="44F2FE5F" w14:textId="77777777" w:rsidR="008D60F7" w:rsidRPr="006F1DCD" w:rsidRDefault="008D60F7" w:rsidP="006F1DCD">
      <w:pPr>
        <w:spacing w:after="0" w:line="240" w:lineRule="auto"/>
        <w:jc w:val="both"/>
        <w:rPr>
          <w:rFonts w:ascii="VWAG TheSans" w:hAnsi="VWAG TheSans"/>
          <w:sz w:val="19"/>
          <w:szCs w:val="19"/>
          <w:shd w:val="clear" w:color="auto" w:fill="FFF2CC" w:themeFill="accent4" w:themeFillTint="33"/>
        </w:rPr>
      </w:pPr>
      <w:r w:rsidRPr="00751637">
        <w:rPr>
          <w:rFonts w:ascii="VWAG TheSans" w:hAnsi="VWAG TheSans"/>
          <w:sz w:val="19"/>
          <w:szCs w:val="19"/>
        </w:rPr>
        <w:t xml:space="preserve"> I dati trattati </w:t>
      </w:r>
      <w:r w:rsidR="00F66671" w:rsidRPr="00751637">
        <w:rPr>
          <w:rFonts w:ascii="VWAG TheSans" w:hAnsi="VWAG TheSans"/>
          <w:sz w:val="19"/>
          <w:szCs w:val="19"/>
        </w:rPr>
        <w:t>sono di tipo comune e in particolare si tratta di dati di contatto e identificativi.</w:t>
      </w:r>
      <w:r w:rsidR="00F66671">
        <w:rPr>
          <w:rFonts w:ascii="VWAG TheSans" w:hAnsi="VWAG TheSans"/>
          <w:sz w:val="19"/>
          <w:szCs w:val="19"/>
        </w:rPr>
        <w:t xml:space="preserve"> </w:t>
      </w:r>
    </w:p>
    <w:p w14:paraId="39156438" w14:textId="77777777" w:rsidR="008D60F7" w:rsidRPr="006F1DCD" w:rsidRDefault="008D60F7" w:rsidP="006F1DCD">
      <w:pPr>
        <w:spacing w:after="0" w:line="240" w:lineRule="auto"/>
        <w:jc w:val="both"/>
        <w:rPr>
          <w:rFonts w:ascii="VWAG TheSans" w:hAnsi="VWAG TheSans"/>
          <w:b/>
          <w:sz w:val="19"/>
          <w:szCs w:val="19"/>
        </w:rPr>
      </w:pPr>
    </w:p>
    <w:p w14:paraId="04B28CCB"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 xml:space="preserve">I dati personali dell'utente verranno trattati per le seguenti finalità: </w:t>
      </w:r>
    </w:p>
    <w:p w14:paraId="50CFF00F" w14:textId="77777777" w:rsidR="005F7850" w:rsidRPr="006F1DCD" w:rsidRDefault="00A84EA9" w:rsidP="006F1DCD">
      <w:pPr>
        <w:spacing w:after="0" w:line="240" w:lineRule="auto"/>
        <w:jc w:val="both"/>
        <w:rPr>
          <w:rFonts w:ascii="VWAG TheSans" w:hAnsi="VWAG TheSans"/>
          <w:sz w:val="19"/>
          <w:szCs w:val="19"/>
        </w:rPr>
      </w:pPr>
      <w:r w:rsidRPr="006F1DCD">
        <w:rPr>
          <w:rFonts w:ascii="VWAG TheSans" w:hAnsi="VWAG TheSans"/>
          <w:sz w:val="19"/>
          <w:szCs w:val="19"/>
        </w:rPr>
        <w:t>a</w:t>
      </w:r>
      <w:r w:rsidR="00301744" w:rsidRPr="006F1DCD">
        <w:rPr>
          <w:rFonts w:ascii="VWAG TheSans" w:hAnsi="VWAG TheSans"/>
          <w:sz w:val="19"/>
          <w:szCs w:val="19"/>
        </w:rPr>
        <w:t>) attività di marketing diretto e indiretto di VGI;</w:t>
      </w:r>
    </w:p>
    <w:p w14:paraId="54393EA6" w14:textId="77777777" w:rsidR="005F7850" w:rsidRPr="006F1DCD" w:rsidRDefault="00301744" w:rsidP="006F1DCD">
      <w:pPr>
        <w:spacing w:after="0" w:line="240" w:lineRule="auto"/>
        <w:jc w:val="both"/>
        <w:rPr>
          <w:rFonts w:ascii="VWAG TheSans" w:hAnsi="VWAG TheSans"/>
          <w:sz w:val="19"/>
          <w:szCs w:val="19"/>
        </w:rPr>
      </w:pPr>
      <w:r w:rsidRPr="006F1DCD">
        <w:rPr>
          <w:rFonts w:ascii="VWAG TheSans" w:hAnsi="VWAG TheSans"/>
          <w:sz w:val="19"/>
          <w:szCs w:val="19"/>
        </w:rPr>
        <w:t>b</w:t>
      </w:r>
      <w:r w:rsidR="00A84EA9" w:rsidRPr="006F1DCD">
        <w:rPr>
          <w:rFonts w:ascii="VWAG TheSans" w:hAnsi="VWAG TheSans"/>
          <w:sz w:val="19"/>
          <w:szCs w:val="19"/>
        </w:rPr>
        <w:t xml:space="preserve">) </w:t>
      </w:r>
      <w:r w:rsidR="005F7850" w:rsidRPr="006F1DCD">
        <w:rPr>
          <w:rFonts w:ascii="VWAG TheSans" w:hAnsi="VWAG TheSans"/>
          <w:sz w:val="19"/>
          <w:szCs w:val="19"/>
        </w:rPr>
        <w:t>adempimenti previsti dalle normative applicabili;</w:t>
      </w:r>
    </w:p>
    <w:p w14:paraId="33253FEC" w14:textId="77777777" w:rsidR="003A269B" w:rsidRDefault="00301744" w:rsidP="003A269B">
      <w:pPr>
        <w:spacing w:after="0" w:line="240" w:lineRule="auto"/>
        <w:jc w:val="both"/>
        <w:rPr>
          <w:rFonts w:ascii="VWAG TheSans" w:hAnsi="VWAG TheSans"/>
          <w:sz w:val="19"/>
          <w:szCs w:val="19"/>
        </w:rPr>
      </w:pPr>
      <w:r w:rsidRPr="006F1DCD">
        <w:rPr>
          <w:rFonts w:ascii="VWAG TheSans" w:hAnsi="VWAG TheSans"/>
          <w:sz w:val="19"/>
          <w:szCs w:val="19"/>
        </w:rPr>
        <w:t>c</w:t>
      </w:r>
      <w:r w:rsidR="005F7850" w:rsidRPr="006F1DCD">
        <w:rPr>
          <w:rFonts w:ascii="VWAG TheSans" w:hAnsi="VWAG TheSans"/>
          <w:sz w:val="19"/>
          <w:szCs w:val="19"/>
        </w:rPr>
        <w:t>)</w:t>
      </w:r>
      <w:r w:rsidR="00A84EA9" w:rsidRPr="006F1DCD">
        <w:rPr>
          <w:rFonts w:ascii="VWAG TheSans" w:hAnsi="VWAG TheSans"/>
          <w:sz w:val="19"/>
          <w:szCs w:val="19"/>
        </w:rPr>
        <w:t xml:space="preserve"> </w:t>
      </w:r>
      <w:r w:rsidR="005F7850" w:rsidRPr="006F1DCD">
        <w:rPr>
          <w:rFonts w:ascii="VWAG TheSans" w:hAnsi="VWAG TheSans"/>
          <w:sz w:val="19"/>
          <w:szCs w:val="19"/>
        </w:rPr>
        <w:t>tutela (accertamento, esercizio o difesa) di un diritto del Titolare o terzi, in giudizio o stragiudizialmente.</w:t>
      </w:r>
      <w:r w:rsidRPr="006F1DCD">
        <w:rPr>
          <w:rFonts w:ascii="VWAG TheSans" w:hAnsi="VWAG TheSans"/>
          <w:sz w:val="19"/>
          <w:szCs w:val="19"/>
        </w:rPr>
        <w:t xml:space="preserve"> </w:t>
      </w:r>
    </w:p>
    <w:p w14:paraId="51700766" w14:textId="2C701713" w:rsidR="00032BED" w:rsidRPr="006F1DCD" w:rsidRDefault="00032BED" w:rsidP="00032BED">
      <w:pPr>
        <w:spacing w:after="0" w:line="240" w:lineRule="auto"/>
        <w:jc w:val="both"/>
        <w:rPr>
          <w:rFonts w:ascii="VWAG TheSans" w:hAnsi="VWAG TheSans"/>
          <w:sz w:val="19"/>
          <w:szCs w:val="19"/>
        </w:rPr>
      </w:pPr>
      <w:r>
        <w:rPr>
          <w:rFonts w:ascii="VWAG TheSans" w:hAnsi="VWAG TheSans"/>
          <w:sz w:val="19"/>
          <w:szCs w:val="19"/>
        </w:rPr>
        <w:t xml:space="preserve">d) gestione della richiesta del cliente (attività pre-contrattuale) </w:t>
      </w:r>
    </w:p>
    <w:p w14:paraId="6C74FF6B" w14:textId="51D8B742" w:rsidR="00032BED" w:rsidRDefault="00032BED" w:rsidP="003A269B">
      <w:pPr>
        <w:spacing w:after="0" w:line="240" w:lineRule="auto"/>
        <w:jc w:val="both"/>
        <w:rPr>
          <w:rFonts w:ascii="VWAG TheSans" w:hAnsi="VWAG TheSans"/>
          <w:sz w:val="19"/>
          <w:szCs w:val="19"/>
        </w:rPr>
      </w:pPr>
    </w:p>
    <w:p w14:paraId="3711FD81" w14:textId="77777777" w:rsidR="003A269B" w:rsidRPr="006F1DCD" w:rsidRDefault="003A269B" w:rsidP="006F1DCD">
      <w:pPr>
        <w:spacing w:after="0" w:line="240" w:lineRule="auto"/>
        <w:jc w:val="both"/>
        <w:rPr>
          <w:rFonts w:ascii="VWAG TheSans" w:hAnsi="VWAG TheSans"/>
          <w:sz w:val="19"/>
          <w:szCs w:val="19"/>
        </w:rPr>
      </w:pPr>
    </w:p>
    <w:p w14:paraId="4836FD41" w14:textId="77777777" w:rsidR="0043309F" w:rsidRDefault="0043309F" w:rsidP="0043309F">
      <w:pPr>
        <w:spacing w:after="0" w:line="240" w:lineRule="auto"/>
        <w:jc w:val="both"/>
        <w:rPr>
          <w:rFonts w:ascii="VWAG TheSans" w:hAnsi="VWAG TheSans"/>
          <w:sz w:val="19"/>
          <w:szCs w:val="19"/>
        </w:rPr>
      </w:pPr>
      <w:r w:rsidRPr="006F1DCD">
        <w:rPr>
          <w:rFonts w:ascii="VWAG TheSans" w:hAnsi="VWAG TheSans"/>
          <w:sz w:val="19"/>
          <w:szCs w:val="19"/>
        </w:rPr>
        <w:t xml:space="preserve">Si precisa che l'attività di marketing diretto (svolta da VGI) e indiretto (svolta da VGI per il tramite di soggetti incaricati terzi) </w:t>
      </w:r>
      <w:r>
        <w:rPr>
          <w:rFonts w:ascii="VWAG TheSans" w:hAnsi="VWAG TheSans"/>
          <w:sz w:val="19"/>
          <w:szCs w:val="19"/>
        </w:rPr>
        <w:t xml:space="preserve">di cui alla lett. a) </w:t>
      </w:r>
      <w:r w:rsidRPr="006F1DCD">
        <w:rPr>
          <w:rFonts w:ascii="VWAG TheSans" w:hAnsi="VWAG TheSans"/>
          <w:sz w:val="19"/>
          <w:szCs w:val="19"/>
        </w:rPr>
        <w:t>ha lo scopo di raccogliere ed utilizzare dati pertinenti e limitati a quanto necessario rispetto alla finalità per cui sono trattati, per elaborare studi, ricerche, statistiche di mercato, inviare materiale pubblicitario ed informativo, compiere attività dirette di vendita o di collocamento di prodotti o servizi, inviare informazioni commerciali, effettuare comunicazioni commerciali interattive.</w:t>
      </w:r>
    </w:p>
    <w:p w14:paraId="009E73B8" w14:textId="77777777" w:rsidR="005F7850" w:rsidRDefault="0043309F" w:rsidP="0043309F">
      <w:pPr>
        <w:spacing w:after="0" w:line="240" w:lineRule="auto"/>
        <w:jc w:val="both"/>
        <w:rPr>
          <w:rFonts w:ascii="VWAG TheSans" w:hAnsi="VWAG TheSans"/>
          <w:sz w:val="19"/>
          <w:szCs w:val="19"/>
        </w:rPr>
      </w:pPr>
      <w:r>
        <w:rPr>
          <w:rFonts w:ascii="VWAG TheSans" w:hAnsi="VWAG TheSans"/>
          <w:sz w:val="19"/>
          <w:szCs w:val="19"/>
        </w:rPr>
        <w:t xml:space="preserve">Il </w:t>
      </w:r>
      <w:r w:rsidR="005F7850" w:rsidRPr="006F1DCD">
        <w:rPr>
          <w:rFonts w:ascii="VWAG TheSans" w:hAnsi="VWAG TheSans"/>
          <w:sz w:val="19"/>
          <w:szCs w:val="19"/>
        </w:rPr>
        <w:t>t</w:t>
      </w:r>
      <w:r w:rsidR="00924D88" w:rsidRPr="006F1DCD">
        <w:rPr>
          <w:rFonts w:ascii="VWAG TheSans" w:hAnsi="VWAG TheSans"/>
          <w:sz w:val="19"/>
          <w:szCs w:val="19"/>
        </w:rPr>
        <w:t xml:space="preserve">rattamento di cui alla </w:t>
      </w:r>
      <w:r w:rsidR="00301744" w:rsidRPr="006F1DCD">
        <w:rPr>
          <w:rFonts w:ascii="VWAG TheSans" w:hAnsi="VWAG TheSans"/>
          <w:sz w:val="19"/>
          <w:szCs w:val="19"/>
        </w:rPr>
        <w:t>lett. b</w:t>
      </w:r>
      <w:r w:rsidR="005F7850" w:rsidRPr="006F1DCD">
        <w:rPr>
          <w:rFonts w:ascii="VWAG TheSans" w:hAnsi="VWAG TheSans"/>
          <w:sz w:val="19"/>
          <w:szCs w:val="19"/>
        </w:rPr>
        <w:t xml:space="preserve">) è necessario per l’obbligo di adempiere alle norme </w:t>
      </w:r>
      <w:r w:rsidR="00924D88" w:rsidRPr="006F1DCD">
        <w:rPr>
          <w:rFonts w:ascii="VWAG TheSans" w:hAnsi="VWAG TheSans"/>
          <w:sz w:val="19"/>
          <w:szCs w:val="19"/>
        </w:rPr>
        <w:t>applicabili</w:t>
      </w:r>
      <w:r w:rsidR="00A84EA9" w:rsidRPr="006F1DCD">
        <w:rPr>
          <w:rFonts w:ascii="VWAG TheSans" w:hAnsi="VWAG TheSans"/>
          <w:sz w:val="19"/>
          <w:szCs w:val="19"/>
        </w:rPr>
        <w:t xml:space="preserve">, e in caso di mancato adempimento agli obblighi normativi si incorrerà </w:t>
      </w:r>
      <w:r>
        <w:rPr>
          <w:rFonts w:ascii="VWAG TheSans" w:hAnsi="VWAG TheSans"/>
          <w:sz w:val="19"/>
          <w:szCs w:val="19"/>
        </w:rPr>
        <w:t xml:space="preserve">nelle sanzioni di legge, mentre il trattamento di cui  </w:t>
      </w:r>
      <w:r w:rsidR="00924D88" w:rsidRPr="006F1DCD">
        <w:rPr>
          <w:rFonts w:ascii="VWAG TheSans" w:hAnsi="VWAG TheSans"/>
          <w:sz w:val="19"/>
          <w:szCs w:val="19"/>
        </w:rPr>
        <w:t xml:space="preserve">alla lett. </w:t>
      </w:r>
      <w:r w:rsidR="00301744" w:rsidRPr="006F1DCD">
        <w:rPr>
          <w:rFonts w:ascii="VWAG TheSans" w:hAnsi="VWAG TheSans"/>
          <w:sz w:val="19"/>
          <w:szCs w:val="19"/>
        </w:rPr>
        <w:t>c</w:t>
      </w:r>
      <w:r w:rsidR="005F7850" w:rsidRPr="0043309F">
        <w:rPr>
          <w:rFonts w:ascii="VWAG TheSans" w:hAnsi="VWAG TheSans"/>
          <w:sz w:val="19"/>
          <w:szCs w:val="19"/>
        </w:rPr>
        <w:t>)</w:t>
      </w:r>
      <w:r>
        <w:rPr>
          <w:rFonts w:ascii="VWAG TheSans" w:hAnsi="VWAG TheSans"/>
          <w:sz w:val="19"/>
          <w:szCs w:val="19"/>
          <w:shd w:val="clear" w:color="auto" w:fill="FFF2CC" w:themeFill="accent4" w:themeFillTint="33"/>
        </w:rPr>
        <w:t xml:space="preserve"> </w:t>
      </w:r>
      <w:r w:rsidR="005F7850" w:rsidRPr="006F1DCD">
        <w:rPr>
          <w:rFonts w:ascii="VWAG TheSans" w:hAnsi="VWAG TheSans"/>
          <w:sz w:val="19"/>
          <w:szCs w:val="19"/>
        </w:rPr>
        <w:t>è basato sul legittimo interesse di tutela dei diritti riconosciuto prevalente dal Considerando 47 RGPD; mentre i</w:t>
      </w:r>
      <w:r w:rsidR="00301744" w:rsidRPr="006F1DCD">
        <w:rPr>
          <w:rFonts w:ascii="VWAG TheSans" w:hAnsi="VWAG TheSans"/>
          <w:sz w:val="19"/>
          <w:szCs w:val="19"/>
        </w:rPr>
        <w:t>l trattamento di cui alla lettera</w:t>
      </w:r>
      <w:r w:rsidR="005F7850" w:rsidRPr="006F1DCD">
        <w:rPr>
          <w:rFonts w:ascii="VWAG TheSans" w:hAnsi="VWAG TheSans"/>
          <w:sz w:val="19"/>
          <w:szCs w:val="19"/>
        </w:rPr>
        <w:t xml:space="preserve"> </w:t>
      </w:r>
      <w:r w:rsidR="00A84EA9" w:rsidRPr="006F1DCD">
        <w:rPr>
          <w:rFonts w:ascii="VWAG TheSans" w:hAnsi="VWAG TheSans"/>
          <w:sz w:val="19"/>
          <w:szCs w:val="19"/>
        </w:rPr>
        <w:t>a</w:t>
      </w:r>
      <w:r w:rsidR="00301744" w:rsidRPr="006F1DCD">
        <w:rPr>
          <w:rFonts w:ascii="VWAG TheSans" w:hAnsi="VWAG TheSans"/>
          <w:sz w:val="19"/>
          <w:szCs w:val="19"/>
        </w:rPr>
        <w:t>) richiede</w:t>
      </w:r>
      <w:r w:rsidR="005F7850" w:rsidRPr="006F1DCD">
        <w:rPr>
          <w:rFonts w:ascii="VWAG TheSans" w:hAnsi="VWAG TheSans"/>
          <w:sz w:val="19"/>
          <w:szCs w:val="19"/>
        </w:rPr>
        <w:t xml:space="preserve"> il Suo consenso espresso.</w:t>
      </w:r>
    </w:p>
    <w:p w14:paraId="6E0FD7BE" w14:textId="77777777" w:rsidR="00032BED" w:rsidRPr="00C94FA4" w:rsidRDefault="00032BED" w:rsidP="00032BED">
      <w:pPr>
        <w:keepNext/>
        <w:spacing w:after="120" w:line="240" w:lineRule="auto"/>
        <w:jc w:val="both"/>
        <w:rPr>
          <w:rFonts w:ascii="Audi Type" w:hAnsi="Audi Type"/>
          <w:sz w:val="20"/>
          <w:szCs w:val="20"/>
        </w:rPr>
      </w:pPr>
    </w:p>
    <w:p w14:paraId="02E6DF44" w14:textId="740DC8D8" w:rsidR="00032BED" w:rsidRPr="00BD0FEE" w:rsidRDefault="00032BED" w:rsidP="00032BED">
      <w:pPr>
        <w:spacing w:after="0" w:line="240" w:lineRule="auto"/>
        <w:jc w:val="both"/>
        <w:rPr>
          <w:rFonts w:ascii="The Group TEXT" w:hAnsi="The Group TEXT"/>
          <w:sz w:val="19"/>
          <w:szCs w:val="19"/>
          <w:u w:val="single"/>
        </w:rPr>
      </w:pPr>
      <w:r w:rsidRPr="00BD0FEE">
        <w:rPr>
          <w:rFonts w:ascii="The Group TEXT" w:hAnsi="The Group TEXT"/>
          <w:sz w:val="20"/>
          <w:szCs w:val="20"/>
          <w:u w:val="single"/>
        </w:rPr>
        <w:t>Il trattamento di cui alla lettera d) è obbligatorio, in quanto necessario alla prestazione del servizio richiesto e fondato sulla base giuridica dell’esecuzione di misure precontrattuali ai sensi dell’art. 6 par. 1, lett b) del</w:t>
      </w:r>
      <w:r w:rsidR="00BD0FEE" w:rsidRPr="00BD0FEE">
        <w:rPr>
          <w:rFonts w:ascii="The Group TEXT" w:hAnsi="The Group TEXT"/>
          <w:sz w:val="20"/>
          <w:szCs w:val="20"/>
          <w:u w:val="single"/>
        </w:rPr>
        <w:t xml:space="preserve"> GDPR</w:t>
      </w:r>
    </w:p>
    <w:p w14:paraId="59CA09CC" w14:textId="77777777" w:rsidR="00B83D98" w:rsidRPr="006F1DCD" w:rsidRDefault="00B83D98" w:rsidP="006F1DCD">
      <w:pPr>
        <w:spacing w:after="0" w:line="240" w:lineRule="auto"/>
        <w:jc w:val="both"/>
        <w:rPr>
          <w:rFonts w:ascii="VWAG TheSans" w:hAnsi="VWAG TheSans"/>
          <w:sz w:val="19"/>
          <w:szCs w:val="19"/>
        </w:rPr>
      </w:pPr>
    </w:p>
    <w:p w14:paraId="36E6BA8B"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4. Destinatari dei dati personali</w:t>
      </w:r>
    </w:p>
    <w:p w14:paraId="4C8F26DC"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Nell’ambito delle indicate finalità, i Suoi dati potranno essere comunicati:</w:t>
      </w:r>
    </w:p>
    <w:p w14:paraId="2AD2A0E3" w14:textId="77777777" w:rsidR="005F7850" w:rsidRPr="006F1DCD" w:rsidRDefault="005F7850"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t>alle Aziende della Rete Volkswagen Group Italia;</w:t>
      </w:r>
    </w:p>
    <w:p w14:paraId="6D72EB92" w14:textId="77777777" w:rsidR="00924D88" w:rsidRPr="006F1DCD" w:rsidRDefault="005F7850"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t xml:space="preserve">alle seguenti società: VOLKSWAGEN AG., con sede a Wolfsburg e Hannover (Germania), ŠKODA AS., con sede a Mladà Boleslav (Repubblica Ceca); Audi AG., con sede a Ingolstadt (Germania); SEAT S.A., con sede a Barcellona (Spagna); </w:t>
      </w:r>
    </w:p>
    <w:p w14:paraId="6CC42856" w14:textId="77777777" w:rsidR="005F7850" w:rsidRPr="006F1DCD" w:rsidRDefault="005F7850"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t>a società e ad operatori professionali che forniscono servizi di elaborazione elettronica dei dati e di consulenza per software ed informatica nonché gestione dei servizi informativi relativi a quanto precede, oltre che servizi di comunicazione;</w:t>
      </w:r>
    </w:p>
    <w:p w14:paraId="3C4C6573" w14:textId="77777777" w:rsidR="00010D56" w:rsidRPr="006F1DCD" w:rsidRDefault="005F7850"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t>a società e ad enti professionali utilizzati per servizi di rilevazione statistica e/o ricerche di mercato e/o indagini sul grado di soddisfazione della clientela;</w:t>
      </w:r>
    </w:p>
    <w:p w14:paraId="59DCD081" w14:textId="77777777" w:rsidR="00010D56" w:rsidRPr="006F1DCD" w:rsidRDefault="005F7850"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t>ad agenzie professionali di pubblicità, marketing e mailing in Italia, nonché consulenti e agenzie per la realizzazione di eventi, sempre in relazione a</w:t>
      </w:r>
      <w:r w:rsidR="00AC4622" w:rsidRPr="006F1DCD">
        <w:rPr>
          <w:rFonts w:ascii="VWAG TheSans" w:hAnsi="VWAG TheSans"/>
          <w:sz w:val="19"/>
          <w:szCs w:val="19"/>
        </w:rPr>
        <w:t xml:space="preserve">lle iniziative commerciali </w:t>
      </w:r>
      <w:r w:rsidRPr="006F1DCD">
        <w:rPr>
          <w:rFonts w:ascii="VWAG TheSans" w:hAnsi="VWAG TheSans"/>
          <w:sz w:val="19"/>
          <w:szCs w:val="19"/>
        </w:rPr>
        <w:t xml:space="preserve">legate al settore automobilistico o finanziario di cui sopra; </w:t>
      </w:r>
    </w:p>
    <w:p w14:paraId="0737DC01" w14:textId="77777777" w:rsidR="00010D56" w:rsidRPr="006F1DCD" w:rsidRDefault="00010D56"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lastRenderedPageBreak/>
        <w:t>ad enti e autorità preposti alla tutela dei diritti del Titolare o di terzi; consulenti e collaboratori del Titolare per la medesima tutela;</w:t>
      </w:r>
    </w:p>
    <w:p w14:paraId="04FFBE80" w14:textId="77777777" w:rsidR="006F1DCD" w:rsidRPr="006F1DCD" w:rsidRDefault="00010D56" w:rsidP="006F1DCD">
      <w:pPr>
        <w:pStyle w:val="Paragrafoelenco"/>
        <w:numPr>
          <w:ilvl w:val="0"/>
          <w:numId w:val="1"/>
        </w:numPr>
        <w:spacing w:after="0" w:line="240" w:lineRule="auto"/>
        <w:jc w:val="both"/>
        <w:rPr>
          <w:rFonts w:ascii="VWAG TheSans" w:hAnsi="VWAG TheSans"/>
          <w:sz w:val="19"/>
          <w:szCs w:val="19"/>
        </w:rPr>
      </w:pPr>
      <w:r w:rsidRPr="006F1DCD">
        <w:rPr>
          <w:rFonts w:ascii="VWAG TheSans" w:hAnsi="VWAG TheSans"/>
          <w:sz w:val="19"/>
          <w:szCs w:val="19"/>
        </w:rPr>
        <w:t>a consulenti e professionisti del Titolare impiegati nell’esercizio della propria attività economica e imprenditoriale, incluso il rispetto delle normative applicabili.</w:t>
      </w:r>
    </w:p>
    <w:p w14:paraId="623BE773" w14:textId="77777777" w:rsidR="005F7850" w:rsidRPr="006F1DCD" w:rsidRDefault="005F7850" w:rsidP="0043309F">
      <w:pPr>
        <w:spacing w:after="0" w:line="240" w:lineRule="auto"/>
        <w:jc w:val="both"/>
        <w:rPr>
          <w:rFonts w:ascii="VWAG TheSans" w:hAnsi="VWAG TheSans"/>
          <w:sz w:val="19"/>
          <w:szCs w:val="19"/>
        </w:rPr>
      </w:pPr>
      <w:r w:rsidRPr="006F1DCD">
        <w:rPr>
          <w:rFonts w:ascii="VWAG TheSans" w:hAnsi="VWAG TheSans"/>
          <w:sz w:val="19"/>
          <w:szCs w:val="19"/>
        </w:rPr>
        <w:t>Per i soggetti i</w:t>
      </w:r>
      <w:r w:rsidR="0043309F">
        <w:rPr>
          <w:rFonts w:ascii="VWAG TheSans" w:hAnsi="VWAG TheSans"/>
          <w:sz w:val="19"/>
          <w:szCs w:val="19"/>
        </w:rPr>
        <w:t xml:space="preserve">di cui </w:t>
      </w:r>
      <w:r w:rsidRPr="006F1DCD">
        <w:rPr>
          <w:rFonts w:ascii="VWAG TheSans" w:hAnsi="VWAG TheSans"/>
          <w:sz w:val="19"/>
          <w:szCs w:val="19"/>
        </w:rPr>
        <w:t xml:space="preserve">ai nn. 1), </w:t>
      </w:r>
      <w:r w:rsidR="0043309F">
        <w:rPr>
          <w:rFonts w:ascii="VWAG TheSans" w:hAnsi="VWAG TheSans"/>
          <w:sz w:val="19"/>
          <w:szCs w:val="19"/>
        </w:rPr>
        <w:t xml:space="preserve">e da </w:t>
      </w:r>
      <w:r w:rsidRPr="006F1DCD">
        <w:rPr>
          <w:rFonts w:ascii="VWAG TheSans" w:hAnsi="VWAG TheSans"/>
          <w:sz w:val="19"/>
          <w:szCs w:val="19"/>
        </w:rPr>
        <w:t>3)</w:t>
      </w:r>
      <w:r w:rsidR="0043309F">
        <w:rPr>
          <w:rFonts w:ascii="VWAG TheSans" w:hAnsi="VWAG TheSans"/>
          <w:sz w:val="19"/>
          <w:szCs w:val="19"/>
        </w:rPr>
        <w:t xml:space="preserve"> a 7) </w:t>
      </w:r>
      <w:r w:rsidRPr="006F1DCD">
        <w:rPr>
          <w:rFonts w:ascii="VWAG TheSans" w:hAnsi="VWAG TheSans"/>
          <w:sz w:val="19"/>
          <w:szCs w:val="19"/>
        </w:rPr>
        <w:t xml:space="preserve">viene indicata solo la categoria dei destinatari, in quanto oggetto di frequenti aggiornamenti e revisioni. Pertanto, gli Interessati potranno richiedere l’elenco aggiornato dei destinatari contattando il Titolare del trattamento attraverso i canali indicati all’art. 1 della presente informativa.              </w:t>
      </w:r>
    </w:p>
    <w:p w14:paraId="2F2B1466" w14:textId="77777777" w:rsidR="005F7850" w:rsidRPr="006F1DCD" w:rsidRDefault="005F7850" w:rsidP="006F1DCD">
      <w:pPr>
        <w:spacing w:after="0" w:line="240" w:lineRule="auto"/>
        <w:jc w:val="both"/>
        <w:rPr>
          <w:rFonts w:ascii="VWAG TheSans" w:hAnsi="VWAG TheSans"/>
          <w:sz w:val="19"/>
          <w:szCs w:val="19"/>
        </w:rPr>
      </w:pPr>
    </w:p>
    <w:p w14:paraId="22BA5CEE"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5. Trasferimento dati a Paesi Terzi</w:t>
      </w:r>
    </w:p>
    <w:p w14:paraId="628BE210" w14:textId="77777777" w:rsidR="005F7850" w:rsidRPr="006F1DCD" w:rsidRDefault="00AC4622" w:rsidP="006F1DCD">
      <w:pPr>
        <w:spacing w:after="0" w:line="240" w:lineRule="auto"/>
        <w:jc w:val="both"/>
        <w:rPr>
          <w:rFonts w:ascii="VWAG TheSans" w:hAnsi="VWAG TheSans"/>
          <w:sz w:val="19"/>
          <w:szCs w:val="19"/>
        </w:rPr>
      </w:pPr>
      <w:r w:rsidRPr="006F1DCD">
        <w:rPr>
          <w:rFonts w:ascii="VWAG TheSans" w:hAnsi="VWAG TheSans"/>
          <w:sz w:val="19"/>
          <w:szCs w:val="19"/>
        </w:rPr>
        <w:t>Nell’ambito delle attività di trattamento dei dati personali descritte nella presente informativa, il</w:t>
      </w:r>
      <w:r w:rsidR="005F7850" w:rsidRPr="006F1DCD">
        <w:rPr>
          <w:rFonts w:ascii="VWAG TheSans" w:hAnsi="VWAG TheSans"/>
          <w:sz w:val="19"/>
          <w:szCs w:val="19"/>
        </w:rPr>
        <w:t xml:space="preserve"> Titolare del trattamento</w:t>
      </w:r>
      <w:r w:rsidRPr="006F1DCD">
        <w:rPr>
          <w:rFonts w:ascii="VWAG TheSans" w:hAnsi="VWAG TheSans"/>
          <w:sz w:val="19"/>
          <w:szCs w:val="19"/>
        </w:rPr>
        <w:t xml:space="preserve"> non effettua trasferimenti di dati in paesi terzi. </w:t>
      </w:r>
    </w:p>
    <w:p w14:paraId="2B6C6438" w14:textId="77777777" w:rsidR="006F1DCD" w:rsidRPr="006F1DCD" w:rsidRDefault="006F1DCD" w:rsidP="006F1DCD">
      <w:pPr>
        <w:spacing w:after="0" w:line="240" w:lineRule="auto"/>
        <w:jc w:val="both"/>
        <w:rPr>
          <w:rFonts w:ascii="VWAG TheSans" w:hAnsi="VWAG TheSans"/>
          <w:sz w:val="19"/>
          <w:szCs w:val="19"/>
        </w:rPr>
      </w:pPr>
    </w:p>
    <w:p w14:paraId="784D7B1A"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6. Periodo di conservazione dei dati</w:t>
      </w:r>
    </w:p>
    <w:p w14:paraId="4F788E94" w14:textId="77777777" w:rsidR="00CE5CF2"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I Suoi dati personali verranno conservati per il lasso di tempo strettamente necessario al perseguimento delle specifiche finalità del trattamento, nello specifico:</w:t>
      </w:r>
    </w:p>
    <w:p w14:paraId="5F02A09A" w14:textId="77777777" w:rsidR="000C21B3"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 xml:space="preserve">- per le finalità indicate alla </w:t>
      </w:r>
      <w:r w:rsidR="00AC4622" w:rsidRPr="006F1DCD">
        <w:rPr>
          <w:rFonts w:ascii="VWAG TheSans" w:hAnsi="VWAG TheSans"/>
          <w:sz w:val="19"/>
          <w:szCs w:val="19"/>
        </w:rPr>
        <w:t>lettera a)</w:t>
      </w:r>
      <w:r w:rsidRPr="006F1DCD">
        <w:rPr>
          <w:rFonts w:ascii="VWAG TheSans" w:hAnsi="VWAG TheSans"/>
          <w:sz w:val="19"/>
          <w:szCs w:val="19"/>
        </w:rPr>
        <w:t xml:space="preserve"> (ovvero per finalità di marketing diretto e indiretto e dell’art. 3, per 24 (ventiquattro) mesi dal momento del rilascio del consenso al trattamento;</w:t>
      </w:r>
    </w:p>
    <w:p w14:paraId="02D80FD0" w14:textId="77777777" w:rsidR="00AC4622"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 xml:space="preserve">- per le </w:t>
      </w:r>
      <w:r w:rsidR="000C21B3" w:rsidRPr="006F1DCD">
        <w:rPr>
          <w:rFonts w:ascii="VWAG TheSans" w:hAnsi="VWAG TheSans"/>
          <w:sz w:val="19"/>
          <w:szCs w:val="19"/>
        </w:rPr>
        <w:t xml:space="preserve">finalità indicate alla lettera </w:t>
      </w:r>
      <w:r w:rsidR="00AC4622" w:rsidRPr="006F1DCD">
        <w:rPr>
          <w:rFonts w:ascii="VWAG TheSans" w:hAnsi="VWAG TheSans"/>
          <w:sz w:val="19"/>
          <w:szCs w:val="19"/>
        </w:rPr>
        <w:t>b</w:t>
      </w:r>
      <w:r w:rsidRPr="006F1DCD">
        <w:rPr>
          <w:rFonts w:ascii="VWAG TheSans" w:hAnsi="VWAG TheSans"/>
          <w:sz w:val="19"/>
          <w:szCs w:val="19"/>
        </w:rPr>
        <w:t>) (ovvero per adempimento di obblighi normativi) dell’art. 3, per tutta la durata prevista dalle norme applicabili;</w:t>
      </w:r>
    </w:p>
    <w:p w14:paraId="35E34633" w14:textId="77777777" w:rsidR="00790A47" w:rsidRDefault="005F7850" w:rsidP="0043309F">
      <w:pPr>
        <w:spacing w:after="0" w:line="240" w:lineRule="auto"/>
        <w:jc w:val="both"/>
        <w:rPr>
          <w:rFonts w:ascii="VWAG TheSans" w:hAnsi="VWAG TheSans"/>
        </w:rPr>
      </w:pPr>
      <w:r w:rsidRPr="006F1DCD">
        <w:rPr>
          <w:rFonts w:ascii="VWAG TheSans" w:hAnsi="VWAG TheSans"/>
          <w:sz w:val="19"/>
          <w:szCs w:val="19"/>
        </w:rPr>
        <w:t xml:space="preserve">- per le </w:t>
      </w:r>
      <w:r w:rsidR="000C21B3" w:rsidRPr="006F1DCD">
        <w:rPr>
          <w:rFonts w:ascii="VWAG TheSans" w:hAnsi="VWAG TheSans"/>
          <w:sz w:val="19"/>
          <w:szCs w:val="19"/>
        </w:rPr>
        <w:t xml:space="preserve">finalità indicate alla </w:t>
      </w:r>
      <w:r w:rsidR="00AC4622" w:rsidRPr="006F1DCD">
        <w:rPr>
          <w:rFonts w:ascii="VWAG TheSans" w:hAnsi="VWAG TheSans"/>
          <w:sz w:val="19"/>
          <w:szCs w:val="19"/>
        </w:rPr>
        <w:t>lettera c</w:t>
      </w:r>
      <w:r w:rsidRPr="006F1DCD">
        <w:rPr>
          <w:rFonts w:ascii="VWAG TheSans" w:hAnsi="VWAG TheSans"/>
          <w:sz w:val="19"/>
          <w:szCs w:val="19"/>
        </w:rPr>
        <w:t>) (ovvero per tutela dei diritti) dell’art. 3, non oltre 10 anni dal momento della raccolta dei Suoi dati o diversi termini fissati dalla legge per la prescrizione dei diritti.</w:t>
      </w:r>
      <w:r w:rsidR="00790A47" w:rsidRPr="00790A47">
        <w:rPr>
          <w:rFonts w:ascii="VWAG TheSans" w:hAnsi="VWAG TheSans"/>
        </w:rPr>
        <w:t xml:space="preserve"> </w:t>
      </w:r>
    </w:p>
    <w:p w14:paraId="26AF05A3" w14:textId="7993BC5D" w:rsidR="00032BED" w:rsidRPr="00C94FA4" w:rsidRDefault="00032BED" w:rsidP="00032BED">
      <w:pPr>
        <w:spacing w:after="120" w:line="240" w:lineRule="auto"/>
        <w:jc w:val="both"/>
        <w:rPr>
          <w:rFonts w:ascii="Audi Type" w:hAnsi="Audi Type"/>
          <w:sz w:val="20"/>
          <w:szCs w:val="20"/>
        </w:rPr>
      </w:pPr>
      <w:r>
        <w:rPr>
          <w:rFonts w:ascii="VWAG TheSans" w:hAnsi="VWAG TheSans"/>
        </w:rPr>
        <w:t xml:space="preserve">- </w:t>
      </w:r>
      <w:r w:rsidRPr="00C94FA4">
        <w:rPr>
          <w:rFonts w:ascii="Audi Type" w:hAnsi="Audi Type"/>
          <w:sz w:val="20"/>
          <w:szCs w:val="20"/>
        </w:rPr>
        <w:t xml:space="preserve">- per le finalità indicate alla lettera </w:t>
      </w:r>
      <w:r>
        <w:rPr>
          <w:rFonts w:ascii="Audi Type" w:hAnsi="Audi Type"/>
          <w:sz w:val="20"/>
          <w:szCs w:val="20"/>
        </w:rPr>
        <w:t>d)</w:t>
      </w:r>
      <w:r w:rsidRPr="00C94FA4">
        <w:rPr>
          <w:rFonts w:ascii="Audi Type" w:hAnsi="Audi Type"/>
          <w:sz w:val="20"/>
          <w:szCs w:val="20"/>
        </w:rPr>
        <w:t xml:space="preserve"> dell’art. 3 per il tempo necessario all’adempimento delle obbligazioni contrattuali e, in ogni modo, non oltre 10 anni dal momento della raccolta dei Suoi dati per adempimento di obblighi normativi e, comunque, non oltre i termini fissati dalla legge per la prescrizione dei diritti;</w:t>
      </w:r>
    </w:p>
    <w:p w14:paraId="7B7D4DF2" w14:textId="2377FC8F" w:rsidR="00032BED" w:rsidRPr="0043309F" w:rsidRDefault="00032BED" w:rsidP="0043309F">
      <w:pPr>
        <w:spacing w:after="0" w:line="240" w:lineRule="auto"/>
        <w:jc w:val="both"/>
        <w:rPr>
          <w:rFonts w:ascii="VWAG TheSans" w:hAnsi="VWAG TheSans"/>
        </w:rPr>
      </w:pPr>
    </w:p>
    <w:p w14:paraId="6B08EFBD" w14:textId="77777777" w:rsidR="005F7850" w:rsidRPr="006F1DCD" w:rsidRDefault="005F7850" w:rsidP="006F1DCD">
      <w:pPr>
        <w:spacing w:after="0" w:line="240" w:lineRule="auto"/>
        <w:jc w:val="both"/>
        <w:rPr>
          <w:rFonts w:ascii="VWAG TheSans" w:hAnsi="VWAG TheSans"/>
          <w:sz w:val="19"/>
          <w:szCs w:val="19"/>
        </w:rPr>
      </w:pPr>
    </w:p>
    <w:p w14:paraId="50E21501" w14:textId="77777777" w:rsidR="005F7850" w:rsidRPr="006F1DCD" w:rsidRDefault="005F7850" w:rsidP="006F1DCD">
      <w:pPr>
        <w:spacing w:after="0" w:line="240" w:lineRule="auto"/>
        <w:jc w:val="both"/>
        <w:rPr>
          <w:rFonts w:ascii="VWAG TheSans" w:hAnsi="VWAG TheSans"/>
          <w:b/>
          <w:sz w:val="19"/>
          <w:szCs w:val="19"/>
        </w:rPr>
      </w:pPr>
      <w:r w:rsidRPr="006F1DCD">
        <w:rPr>
          <w:rFonts w:ascii="VWAG TheSans" w:hAnsi="VWAG TheSans"/>
          <w:b/>
          <w:sz w:val="19"/>
          <w:szCs w:val="19"/>
        </w:rPr>
        <w:t>7. Diritti dell'Interessato</w:t>
      </w:r>
    </w:p>
    <w:p w14:paraId="0C4C9E35"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L'utente potrà, in qualsiasi momento, esercitare i diritti di seguito indicati.</w:t>
      </w:r>
    </w:p>
    <w:p w14:paraId="725E1EBC"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a. Accesso ai dati personali: ottenere la conferma o meno che sia in corso un trattamento di dati che La riguardano e, in tal caso, l’accesso alle seguenti informazioni: le finalità, le categorie di dati, i destinatari, il periodo di conservazione, il diritto di proporre reclamo ad un’autorità di controllo, il diritto di richiedere la rettifica o cancellazione o limitazione del trattamento od opposizione al trattamento stesso nonché l’esistenza di un processo decisionale automatizzato;</w:t>
      </w:r>
    </w:p>
    <w:p w14:paraId="1FCDF714"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b. Richiesta di rettifica o cancellazione degli stessi o limitazione dei trattamenti che lo riguardano; per “limitazione” si intende il contrassegno dei dati conservati con l’obiettivo di limitarne il trattamento in futuro;</w:t>
      </w:r>
    </w:p>
    <w:p w14:paraId="3B8C7995"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 xml:space="preserve">c. </w:t>
      </w:r>
      <w:r w:rsidRPr="006F1DCD">
        <w:rPr>
          <w:rFonts w:ascii="VWAG TheSans" w:hAnsi="VWAG TheSans"/>
          <w:b/>
          <w:sz w:val="19"/>
          <w:szCs w:val="19"/>
        </w:rPr>
        <w:t>Opposizione al trattamento: opporsi per motivi connessi alla Sua situazione particolare al trattamento di dati per l’esecuzione di un compito di interesse pubblico o per il perseguimento di un legittimo interesse del Titolare</w:t>
      </w:r>
      <w:r w:rsidRPr="006F1DCD">
        <w:rPr>
          <w:rFonts w:ascii="VWAG TheSans" w:hAnsi="VWAG TheSans"/>
          <w:sz w:val="19"/>
          <w:szCs w:val="19"/>
        </w:rPr>
        <w:t>;</w:t>
      </w:r>
    </w:p>
    <w:p w14:paraId="17210F44"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d. Portabilità dei dati: nel caso di trattamento automatizzato svolto sulla base del consenso o in esecuzione di un contratto, di ricevere in un formato strutturato, di uso comune e leggibile da dispositivo automatico, i dati che lo riguardano; in particolare, i dati Le verranno forniti dal Titolare in formato .xml;</w:t>
      </w:r>
    </w:p>
    <w:p w14:paraId="6A5357C7"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e. Revoca del consenso al trattamento, ove richiesto;</w:t>
      </w:r>
    </w:p>
    <w:p w14:paraId="1A5B505A" w14:textId="77777777"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 xml:space="preserve">f. Proporre reclamo ai sensi dell’art. 77 RGPD all’autorità di controllo competente in base alla sua residenza abituale, al luogo di lavoro oppure al luogo di violazione dei suoi diritti; per l’Italia è competente il Garante per la protezione dei dati personali, contattabile tramite i dati di contatto riportati sul sito web </w:t>
      </w:r>
      <w:hyperlink r:id="rId9" w:history="1">
        <w:r w:rsidRPr="006F1DCD">
          <w:rPr>
            <w:rStyle w:val="Collegamentoipertestuale"/>
            <w:rFonts w:ascii="VWAG TheSans" w:hAnsi="VWAG TheSans"/>
            <w:sz w:val="19"/>
            <w:szCs w:val="19"/>
          </w:rPr>
          <w:t>http://www.garanteprivacy.it</w:t>
        </w:r>
      </w:hyperlink>
      <w:r w:rsidRPr="006F1DCD">
        <w:rPr>
          <w:rFonts w:ascii="VWAG TheSans" w:hAnsi="VWAG TheSans"/>
          <w:sz w:val="19"/>
          <w:szCs w:val="19"/>
        </w:rPr>
        <w:t>;</w:t>
      </w:r>
    </w:p>
    <w:p w14:paraId="3C26451E" w14:textId="77777777" w:rsidR="005F7850" w:rsidRPr="006F1DCD" w:rsidRDefault="005F7850" w:rsidP="006F1DCD">
      <w:pPr>
        <w:spacing w:after="0" w:line="240" w:lineRule="auto"/>
        <w:jc w:val="both"/>
        <w:rPr>
          <w:rFonts w:ascii="VWAG TheSans" w:hAnsi="VWAG TheSans"/>
          <w:sz w:val="19"/>
          <w:szCs w:val="19"/>
        </w:rPr>
      </w:pPr>
      <w:r w:rsidRPr="00164DFD">
        <w:rPr>
          <w:rFonts w:ascii="VWAG TheSans" w:hAnsi="VWAG TheSans"/>
          <w:b/>
          <w:bCs/>
          <w:sz w:val="19"/>
          <w:szCs w:val="19"/>
          <w:u w:val="single"/>
        </w:rPr>
        <w:t>I predetti diritti potranno essere esercitati inviando apposita richiesta al Titolare del trattamento mediante i canali di contatto indicati all’art. 1 della presente informativa</w:t>
      </w:r>
      <w:r w:rsidRPr="006F1DCD">
        <w:rPr>
          <w:rFonts w:ascii="VWAG TheSans" w:hAnsi="VWAG TheSans"/>
          <w:sz w:val="19"/>
          <w:szCs w:val="19"/>
        </w:rPr>
        <w:t>.</w:t>
      </w:r>
    </w:p>
    <w:p w14:paraId="052B3305" w14:textId="77777777" w:rsidR="00164DFD" w:rsidRDefault="00164DFD" w:rsidP="006F1DCD">
      <w:pPr>
        <w:spacing w:after="0" w:line="240" w:lineRule="auto"/>
        <w:jc w:val="both"/>
        <w:rPr>
          <w:rFonts w:ascii="VWAG TheSans" w:hAnsi="VWAG TheSans"/>
          <w:sz w:val="19"/>
          <w:szCs w:val="19"/>
        </w:rPr>
      </w:pPr>
    </w:p>
    <w:p w14:paraId="2336611F" w14:textId="25B0A809" w:rsidR="005F7850" w:rsidRPr="006F1DCD" w:rsidRDefault="005F7850" w:rsidP="006F1DCD">
      <w:pPr>
        <w:spacing w:after="0" w:line="240" w:lineRule="auto"/>
        <w:jc w:val="both"/>
        <w:rPr>
          <w:rFonts w:ascii="VWAG TheSans" w:hAnsi="VWAG TheSans"/>
          <w:sz w:val="19"/>
          <w:szCs w:val="19"/>
        </w:rPr>
      </w:pPr>
      <w:r w:rsidRPr="006F1DCD">
        <w:rPr>
          <w:rFonts w:ascii="VWAG TheSans" w:hAnsi="VWAG TheSans"/>
          <w:sz w:val="19"/>
          <w:szCs w:val="19"/>
        </w:rPr>
        <w:t>Le richieste relative all’esercizio dei diritti dell'utente saranno evase senza ingiustificato ritardo e, in ogni modo, entro un mese dalla domanda; solo in casi di particolare complessità e del numero di richieste tale termine potrà essere prorogato di ulteriori 2 (due) mesi.</w:t>
      </w:r>
    </w:p>
    <w:p w14:paraId="7838B834" w14:textId="77777777" w:rsidR="005F7850" w:rsidRPr="006F1DCD" w:rsidRDefault="005F7850" w:rsidP="006F1DCD">
      <w:pPr>
        <w:spacing w:after="0" w:line="240" w:lineRule="auto"/>
        <w:rPr>
          <w:rFonts w:ascii="VWAG TheSans" w:hAnsi="VWAG TheSans"/>
          <w:sz w:val="19"/>
          <w:szCs w:val="19"/>
        </w:rPr>
      </w:pPr>
    </w:p>
    <w:sectPr w:rsidR="005F7850" w:rsidRPr="006F1DCD">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7DE8" w14:textId="77777777" w:rsidR="008112A5" w:rsidRDefault="008112A5" w:rsidP="0043309F">
      <w:pPr>
        <w:spacing w:after="0" w:line="240" w:lineRule="auto"/>
      </w:pPr>
      <w:r>
        <w:separator/>
      </w:r>
    </w:p>
  </w:endnote>
  <w:endnote w:type="continuationSeparator" w:id="0">
    <w:p w14:paraId="183D1183" w14:textId="77777777" w:rsidR="008112A5" w:rsidRDefault="008112A5" w:rsidP="0043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WAG TheSans">
    <w:altName w:val="Calibri"/>
    <w:charset w:val="00"/>
    <w:family w:val="swiss"/>
    <w:pitch w:val="variable"/>
    <w:sig w:usb0="A00002FF" w:usb1="5000605B" w:usb2="00000000" w:usb3="00000000" w:csb0="0000009F" w:csb1="00000000"/>
  </w:font>
  <w:font w:name="Audi Type">
    <w:altName w:val="Calibri"/>
    <w:charset w:val="00"/>
    <w:family w:val="swiss"/>
    <w:pitch w:val="variable"/>
    <w:sig w:usb0="A10002EF" w:usb1="500020FB" w:usb2="00000000" w:usb3="00000000" w:csb0="0000009F" w:csb1="00000000"/>
  </w:font>
  <w:font w:name="The Group TEXT">
    <w:altName w:val="Calibri"/>
    <w:charset w:val="00"/>
    <w:family w:val="auto"/>
    <w:pitch w:val="variable"/>
    <w:sig w:usb0="2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79F6" w14:textId="77777777" w:rsidR="0043309F" w:rsidRDefault="0043309F">
    <w:pPr>
      <w:pStyle w:val="Pidipagina"/>
    </w:pPr>
    <w:r>
      <w:rPr>
        <w:noProof/>
        <w:lang w:eastAsia="zh-CN"/>
      </w:rPr>
      <mc:AlternateContent>
        <mc:Choice Requires="wps">
          <w:drawing>
            <wp:anchor distT="0" distB="0" distL="114300" distR="114300" simplePos="0" relativeHeight="251659264" behindDoc="0" locked="0" layoutInCell="0" allowOverlap="1" wp14:anchorId="49A36CD3" wp14:editId="1D92C7E7">
              <wp:simplePos x="0" y="0"/>
              <wp:positionH relativeFrom="page">
                <wp:posOffset>0</wp:posOffset>
              </wp:positionH>
              <wp:positionV relativeFrom="page">
                <wp:posOffset>10248900</wp:posOffset>
              </wp:positionV>
              <wp:extent cx="7560310" cy="252095"/>
              <wp:effectExtent l="0" t="0" r="0" b="14605"/>
              <wp:wrapNone/>
              <wp:docPr id="1" name="MSIPCMe7404e1c839eaf85ab317ce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BACF4" w14:textId="77777777" w:rsidR="0043309F" w:rsidRPr="0043309F" w:rsidRDefault="0043309F" w:rsidP="0043309F">
                          <w:pPr>
                            <w:spacing w:after="0"/>
                            <w:rPr>
                              <w:rFonts w:ascii="Arial" w:hAnsi="Arial" w:cs="Arial"/>
                              <w:color w:val="000000"/>
                              <w:sz w:val="16"/>
                            </w:rPr>
                          </w:pPr>
                          <w:r w:rsidRPr="0043309F">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A36CD3" id="_x0000_t202" coordsize="21600,21600" o:spt="202" path="m,l,21600r21600,l21600,xe">
              <v:stroke joinstyle="miter"/>
              <v:path gradientshapeok="t" o:connecttype="rect"/>
            </v:shapetype>
            <v:shape id="MSIPCMe7404e1c839eaf85ab317ce2"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230BACF4" w14:textId="77777777" w:rsidR="0043309F" w:rsidRPr="0043309F" w:rsidRDefault="0043309F" w:rsidP="0043309F">
                    <w:pPr>
                      <w:spacing w:after="0"/>
                      <w:rPr>
                        <w:rFonts w:ascii="Arial" w:hAnsi="Arial" w:cs="Arial"/>
                        <w:color w:val="000000"/>
                        <w:sz w:val="16"/>
                      </w:rPr>
                    </w:pPr>
                    <w:r w:rsidRPr="0043309F">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3456" w14:textId="77777777" w:rsidR="008112A5" w:rsidRDefault="008112A5" w:rsidP="0043309F">
      <w:pPr>
        <w:spacing w:after="0" w:line="240" w:lineRule="auto"/>
      </w:pPr>
      <w:r>
        <w:separator/>
      </w:r>
    </w:p>
  </w:footnote>
  <w:footnote w:type="continuationSeparator" w:id="0">
    <w:p w14:paraId="7B2B3017" w14:textId="77777777" w:rsidR="008112A5" w:rsidRDefault="008112A5" w:rsidP="00433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35016"/>
    <w:multiLevelType w:val="hybridMultilevel"/>
    <w:tmpl w:val="0E4E1C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909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documentProtection w:edit="trackedChange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50"/>
    <w:rsid w:val="000017EA"/>
    <w:rsid w:val="00010D56"/>
    <w:rsid w:val="00032BED"/>
    <w:rsid w:val="00092655"/>
    <w:rsid w:val="000C21B3"/>
    <w:rsid w:val="000E3F28"/>
    <w:rsid w:val="00113DFC"/>
    <w:rsid w:val="00156FED"/>
    <w:rsid w:val="00164DFD"/>
    <w:rsid w:val="001B5517"/>
    <w:rsid w:val="00203CE9"/>
    <w:rsid w:val="00224F91"/>
    <w:rsid w:val="0022645F"/>
    <w:rsid w:val="002F378C"/>
    <w:rsid w:val="00301744"/>
    <w:rsid w:val="00313932"/>
    <w:rsid w:val="00382604"/>
    <w:rsid w:val="00395DE7"/>
    <w:rsid w:val="003A269B"/>
    <w:rsid w:val="003A44FB"/>
    <w:rsid w:val="003B1FD5"/>
    <w:rsid w:val="003D5885"/>
    <w:rsid w:val="0043309F"/>
    <w:rsid w:val="004A3C66"/>
    <w:rsid w:val="00536774"/>
    <w:rsid w:val="005866AA"/>
    <w:rsid w:val="005965EB"/>
    <w:rsid w:val="005D4C84"/>
    <w:rsid w:val="005F7850"/>
    <w:rsid w:val="00613B2A"/>
    <w:rsid w:val="00646E17"/>
    <w:rsid w:val="00651B19"/>
    <w:rsid w:val="006C57DF"/>
    <w:rsid w:val="006F1DCD"/>
    <w:rsid w:val="0070768F"/>
    <w:rsid w:val="007236A3"/>
    <w:rsid w:val="00751637"/>
    <w:rsid w:val="00790A47"/>
    <w:rsid w:val="007A6729"/>
    <w:rsid w:val="008112A5"/>
    <w:rsid w:val="00820B3C"/>
    <w:rsid w:val="00875FFD"/>
    <w:rsid w:val="008C1C44"/>
    <w:rsid w:val="008C7A2F"/>
    <w:rsid w:val="008D60F7"/>
    <w:rsid w:val="00924D88"/>
    <w:rsid w:val="00945755"/>
    <w:rsid w:val="009538CD"/>
    <w:rsid w:val="009E4F95"/>
    <w:rsid w:val="00A1273F"/>
    <w:rsid w:val="00A72FF8"/>
    <w:rsid w:val="00A84EA9"/>
    <w:rsid w:val="00AA36AB"/>
    <w:rsid w:val="00AC4622"/>
    <w:rsid w:val="00AE5FBF"/>
    <w:rsid w:val="00B05374"/>
    <w:rsid w:val="00B64CE6"/>
    <w:rsid w:val="00B83D98"/>
    <w:rsid w:val="00BC077D"/>
    <w:rsid w:val="00BD0FEE"/>
    <w:rsid w:val="00C31DA9"/>
    <w:rsid w:val="00C44943"/>
    <w:rsid w:val="00C472A2"/>
    <w:rsid w:val="00CB4FB7"/>
    <w:rsid w:val="00CE5CF2"/>
    <w:rsid w:val="00DA16C2"/>
    <w:rsid w:val="00E0537B"/>
    <w:rsid w:val="00E624E6"/>
    <w:rsid w:val="00F06283"/>
    <w:rsid w:val="00F66671"/>
    <w:rsid w:val="00FF247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58CB4"/>
  <w15:chartTrackingRefBased/>
  <w15:docId w15:val="{9C028B4D-49F9-4BB8-8C0A-C6A36F8D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D9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F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F7850"/>
    <w:rPr>
      <w:color w:val="0563C1" w:themeColor="hyperlink"/>
      <w:u w:val="single"/>
    </w:rPr>
  </w:style>
  <w:style w:type="character" w:customStyle="1" w:styleId="Corpodeltesto2">
    <w:name w:val="Corpo del testo (2)_"/>
    <w:basedOn w:val="Carpredefinitoparagrafo"/>
    <w:link w:val="Corpodeltesto20"/>
    <w:rsid w:val="005F7850"/>
    <w:rPr>
      <w:rFonts w:ascii="Arial" w:eastAsia="Arial" w:hAnsi="Arial" w:cs="Arial"/>
      <w:sz w:val="20"/>
      <w:szCs w:val="20"/>
      <w:shd w:val="clear" w:color="auto" w:fill="FFFFFF"/>
    </w:rPr>
  </w:style>
  <w:style w:type="paragraph" w:customStyle="1" w:styleId="Corpodeltesto20">
    <w:name w:val="Corpo del testo (2)"/>
    <w:basedOn w:val="Normale"/>
    <w:link w:val="Corpodeltesto2"/>
    <w:rsid w:val="005F7850"/>
    <w:pPr>
      <w:widowControl w:val="0"/>
      <w:shd w:val="clear" w:color="auto" w:fill="FFFFFF"/>
      <w:spacing w:after="0" w:line="0" w:lineRule="atLeast"/>
    </w:pPr>
    <w:rPr>
      <w:rFonts w:ascii="Arial" w:eastAsia="Arial" w:hAnsi="Arial" w:cs="Arial"/>
      <w:sz w:val="20"/>
      <w:szCs w:val="20"/>
    </w:rPr>
  </w:style>
  <w:style w:type="paragraph" w:styleId="Paragrafoelenco">
    <w:name w:val="List Paragraph"/>
    <w:basedOn w:val="Normale"/>
    <w:uiPriority w:val="34"/>
    <w:qFormat/>
    <w:rsid w:val="005F7850"/>
    <w:pPr>
      <w:ind w:left="720"/>
      <w:contextualSpacing/>
    </w:pPr>
  </w:style>
  <w:style w:type="character" w:styleId="Rimandocommento">
    <w:name w:val="annotation reference"/>
    <w:basedOn w:val="Carpredefinitoparagrafo"/>
    <w:uiPriority w:val="99"/>
    <w:semiHidden/>
    <w:unhideWhenUsed/>
    <w:rsid w:val="003B1FD5"/>
    <w:rPr>
      <w:sz w:val="16"/>
      <w:szCs w:val="16"/>
    </w:rPr>
  </w:style>
  <w:style w:type="paragraph" w:styleId="Testocommento">
    <w:name w:val="annotation text"/>
    <w:basedOn w:val="Normale"/>
    <w:link w:val="TestocommentoCarattere"/>
    <w:uiPriority w:val="99"/>
    <w:unhideWhenUsed/>
    <w:rsid w:val="003B1F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3B1FD5"/>
    <w:rPr>
      <w:sz w:val="20"/>
      <w:szCs w:val="20"/>
    </w:rPr>
  </w:style>
  <w:style w:type="paragraph" w:styleId="Soggettocommento">
    <w:name w:val="annotation subject"/>
    <w:basedOn w:val="Testocommento"/>
    <w:next w:val="Testocommento"/>
    <w:link w:val="SoggettocommentoCarattere"/>
    <w:uiPriority w:val="99"/>
    <w:semiHidden/>
    <w:unhideWhenUsed/>
    <w:rsid w:val="003B1FD5"/>
    <w:rPr>
      <w:b/>
      <w:bCs/>
    </w:rPr>
  </w:style>
  <w:style w:type="character" w:customStyle="1" w:styleId="SoggettocommentoCarattere">
    <w:name w:val="Soggetto commento Carattere"/>
    <w:basedOn w:val="TestocommentoCarattere"/>
    <w:link w:val="Soggettocommento"/>
    <w:uiPriority w:val="99"/>
    <w:semiHidden/>
    <w:rsid w:val="003B1FD5"/>
    <w:rPr>
      <w:b/>
      <w:bCs/>
      <w:sz w:val="20"/>
      <w:szCs w:val="20"/>
    </w:rPr>
  </w:style>
  <w:style w:type="paragraph" w:styleId="Testofumetto">
    <w:name w:val="Balloon Text"/>
    <w:basedOn w:val="Normale"/>
    <w:link w:val="TestofumettoCarattere"/>
    <w:uiPriority w:val="99"/>
    <w:semiHidden/>
    <w:unhideWhenUsed/>
    <w:rsid w:val="003B1FD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1FD5"/>
    <w:rPr>
      <w:rFonts w:ascii="Segoe UI" w:hAnsi="Segoe UI" w:cs="Segoe UI"/>
      <w:sz w:val="18"/>
      <w:szCs w:val="18"/>
    </w:rPr>
  </w:style>
  <w:style w:type="paragraph" w:styleId="Revisione">
    <w:name w:val="Revision"/>
    <w:hidden/>
    <w:uiPriority w:val="99"/>
    <w:semiHidden/>
    <w:rsid w:val="00156FED"/>
    <w:pPr>
      <w:spacing w:after="0" w:line="240" w:lineRule="auto"/>
    </w:pPr>
  </w:style>
  <w:style w:type="paragraph" w:styleId="Intestazione">
    <w:name w:val="header"/>
    <w:basedOn w:val="Normale"/>
    <w:link w:val="IntestazioneCarattere"/>
    <w:uiPriority w:val="99"/>
    <w:unhideWhenUsed/>
    <w:rsid w:val="0043309F"/>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3309F"/>
  </w:style>
  <w:style w:type="paragraph" w:styleId="Pidipagina">
    <w:name w:val="footer"/>
    <w:basedOn w:val="Normale"/>
    <w:link w:val="PidipaginaCarattere"/>
    <w:uiPriority w:val="99"/>
    <w:unhideWhenUsed/>
    <w:rsid w:val="0043309F"/>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3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9ECF-A844-4081-8877-AE076CD5401E}">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1281</Words>
  <Characters>7306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Arisi, Marta (VIT, extern)</dc:creator>
  <cp:keywords/>
  <dc:description/>
  <cp:lastModifiedBy>Marco Volpe</cp:lastModifiedBy>
  <cp:revision>3</cp:revision>
  <dcterms:created xsi:type="dcterms:W3CDTF">2025-10-13T13:57:00Z</dcterms:created>
  <dcterms:modified xsi:type="dcterms:W3CDTF">2025-10-14T11:11:00Z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2022-10-10T11:40:35Z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5c555338-7b82-4cb2-90ed-68adfc2bdbd7</vt:lpwstr>
  </property>
  <property fmtid="{D5CDD505-2E9C-101B-9397-08002B2CF9AE}" pid="8" name="MSIP_Label_b1c9b508-7c6e-42bd-bedf-808292653d6c_ContentBits">
    <vt:lpwstr>3</vt:lpwstr>
  </property>
</Properties>
</file>